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0EF6" w14:textId="1105C27D" w:rsidR="008213BC" w:rsidRPr="00EE4F1F" w:rsidRDefault="008213BC" w:rsidP="00EE4F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4F1F">
        <w:rPr>
          <w:rFonts w:ascii="Arial" w:hAnsi="Arial" w:cs="Arial"/>
          <w:bCs/>
          <w:spacing w:val="-3"/>
          <w:sz w:val="22"/>
          <w:szCs w:val="22"/>
        </w:rPr>
        <w:t xml:space="preserve">From August 2013 to January 2018, the Commercial and Property Law Research Centre at the Queensland University of Technology (QUT) was engaged to undertake a broad-ranging, independent review of Queensland’s property laws. This review included an issues paper, interim report and </w:t>
      </w:r>
      <w:r w:rsidRPr="00EE4F1F">
        <w:rPr>
          <w:rFonts w:ascii="Arial" w:hAnsi="Arial" w:cs="Arial"/>
          <w:bCs/>
          <w:i/>
          <w:iCs/>
          <w:spacing w:val="-3"/>
          <w:sz w:val="22"/>
          <w:szCs w:val="22"/>
        </w:rPr>
        <w:t>Final Report – Seller Disclosure in Queensland</w:t>
      </w:r>
      <w:r w:rsidRPr="00EE4F1F">
        <w:rPr>
          <w:rFonts w:ascii="Arial" w:hAnsi="Arial" w:cs="Arial"/>
          <w:bCs/>
          <w:spacing w:val="-3"/>
          <w:sz w:val="22"/>
          <w:szCs w:val="22"/>
        </w:rPr>
        <w:t xml:space="preserve"> on seller disclosure.</w:t>
      </w:r>
    </w:p>
    <w:p w14:paraId="5646A904" w14:textId="77777777" w:rsidR="008213BC" w:rsidRPr="00EE4F1F" w:rsidRDefault="008213BC" w:rsidP="00EE4F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4F1F">
        <w:rPr>
          <w:rFonts w:ascii="Arial" w:hAnsi="Arial" w:cs="Arial"/>
          <w:bCs/>
          <w:spacing w:val="-3"/>
          <w:sz w:val="22"/>
          <w:szCs w:val="22"/>
        </w:rPr>
        <w:t>QUT recommended that a statutory seller disclosure scheme should be enacted in Queensland and made a range of recommendations concerning the features of the scheme.</w:t>
      </w:r>
    </w:p>
    <w:p w14:paraId="6FCEDA63" w14:textId="6957837B" w:rsidR="008213BC" w:rsidRPr="00EE4F1F" w:rsidRDefault="00603339" w:rsidP="00EE4F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4F1F">
        <w:rPr>
          <w:rFonts w:ascii="Arial" w:hAnsi="Arial" w:cs="Arial"/>
          <w:bCs/>
          <w:spacing w:val="-3"/>
          <w:sz w:val="22"/>
          <w:szCs w:val="22"/>
        </w:rPr>
        <w:t>Amendments to implement at statutory seller disclosure scheme, incorporating many of QUT’s recommendations, was drafted in consultation with key property industry and legal and academic stakeholders.</w:t>
      </w:r>
    </w:p>
    <w:p w14:paraId="6D9D034B" w14:textId="75CF575C" w:rsidR="008213BC" w:rsidRPr="00EE4F1F" w:rsidRDefault="008213BC" w:rsidP="00EE4F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4F1F">
        <w:rPr>
          <w:rFonts w:ascii="Arial" w:hAnsi="Arial" w:cs="Arial"/>
          <w:sz w:val="22"/>
          <w:szCs w:val="22"/>
          <w:u w:val="single"/>
          <w:lang w:val="en-US"/>
        </w:rPr>
        <w:t>Cabinet approved</w:t>
      </w:r>
      <w:r w:rsidRPr="00EE4F1F">
        <w:rPr>
          <w:rFonts w:ascii="Arial" w:hAnsi="Arial" w:cs="Arial"/>
          <w:sz w:val="22"/>
          <w:szCs w:val="22"/>
          <w:lang w:val="en-US"/>
        </w:rPr>
        <w:t xml:space="preserve"> the release of the </w:t>
      </w:r>
      <w:r w:rsidR="002165E4" w:rsidRPr="00EE4F1F">
        <w:rPr>
          <w:rFonts w:ascii="Arial" w:hAnsi="Arial" w:cs="Arial"/>
          <w:sz w:val="22"/>
          <w:szCs w:val="22"/>
          <w:lang w:val="en-US"/>
        </w:rPr>
        <w:t xml:space="preserve">seller disclosure scheme </w:t>
      </w:r>
      <w:r w:rsidRPr="00EE4F1F">
        <w:rPr>
          <w:rFonts w:ascii="Arial" w:hAnsi="Arial" w:cs="Arial"/>
          <w:sz w:val="22"/>
          <w:szCs w:val="22"/>
          <w:lang w:val="en-US"/>
        </w:rPr>
        <w:t>exposure draft</w:t>
      </w:r>
      <w:r w:rsidR="0004271A" w:rsidRPr="00EE4F1F">
        <w:rPr>
          <w:rFonts w:ascii="Arial" w:hAnsi="Arial" w:cs="Arial"/>
          <w:sz w:val="22"/>
          <w:szCs w:val="22"/>
          <w:lang w:val="en-US"/>
        </w:rPr>
        <w:t>;</w:t>
      </w:r>
      <w:r w:rsidR="002165E4" w:rsidRPr="00EE4F1F">
        <w:rPr>
          <w:rFonts w:ascii="Arial" w:hAnsi="Arial" w:cs="Arial"/>
          <w:sz w:val="22"/>
          <w:szCs w:val="22"/>
          <w:lang w:val="en-US"/>
        </w:rPr>
        <w:t xml:space="preserve"> draft seller statement</w:t>
      </w:r>
      <w:r w:rsidR="0004271A" w:rsidRPr="00EE4F1F">
        <w:rPr>
          <w:rFonts w:ascii="Arial" w:hAnsi="Arial" w:cs="Arial"/>
          <w:sz w:val="22"/>
          <w:szCs w:val="22"/>
          <w:lang w:val="en-US"/>
        </w:rPr>
        <w:t>;</w:t>
      </w:r>
      <w:r w:rsidR="002165E4" w:rsidRPr="00EE4F1F">
        <w:rPr>
          <w:rFonts w:ascii="Arial" w:hAnsi="Arial" w:cs="Arial"/>
          <w:sz w:val="22"/>
          <w:szCs w:val="22"/>
          <w:lang w:val="en-US"/>
        </w:rPr>
        <w:t xml:space="preserve"> Body Corporate Certificate drafts for the sale of a lot included in a community titles scheme under the </w:t>
      </w:r>
      <w:r w:rsidR="002165E4" w:rsidRPr="00EE4F1F">
        <w:rPr>
          <w:rFonts w:ascii="Arial" w:hAnsi="Arial" w:cs="Arial"/>
          <w:i/>
          <w:iCs/>
          <w:sz w:val="22"/>
          <w:szCs w:val="22"/>
        </w:rPr>
        <w:t>Body Corporate and Community Management Act 1997</w:t>
      </w:r>
      <w:r w:rsidR="0004271A" w:rsidRPr="00EE4F1F">
        <w:rPr>
          <w:rFonts w:ascii="Arial" w:hAnsi="Arial" w:cs="Arial"/>
          <w:i/>
          <w:iCs/>
          <w:sz w:val="22"/>
          <w:szCs w:val="22"/>
        </w:rPr>
        <w:t>;</w:t>
      </w:r>
      <w:r w:rsidR="002165E4" w:rsidRPr="00EE4F1F">
        <w:rPr>
          <w:rFonts w:ascii="Arial" w:hAnsi="Arial" w:cs="Arial"/>
          <w:sz w:val="22"/>
          <w:szCs w:val="22"/>
        </w:rPr>
        <w:t xml:space="preserve"> and for the sale of a lot under the </w:t>
      </w:r>
      <w:r w:rsidR="002165E4" w:rsidRPr="00EE4F1F">
        <w:rPr>
          <w:rFonts w:ascii="Arial" w:hAnsi="Arial" w:cs="Arial"/>
          <w:i/>
          <w:iCs/>
          <w:sz w:val="22"/>
          <w:szCs w:val="22"/>
        </w:rPr>
        <w:t>Building Units and Group Titles Act 1980</w:t>
      </w:r>
      <w:r w:rsidRPr="00EE4F1F">
        <w:rPr>
          <w:rFonts w:ascii="Arial" w:hAnsi="Arial" w:cs="Arial"/>
          <w:sz w:val="22"/>
          <w:szCs w:val="22"/>
          <w:lang w:val="en-US"/>
        </w:rPr>
        <w:t xml:space="preserve"> for public consultation.</w:t>
      </w:r>
    </w:p>
    <w:p w14:paraId="4461928F" w14:textId="4992D9BA" w:rsidR="008213BC" w:rsidRPr="00EE4F1F" w:rsidRDefault="008213BC" w:rsidP="00EE4F1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4F1F">
        <w:rPr>
          <w:rFonts w:ascii="Arial" w:hAnsi="Arial" w:cs="Arial"/>
          <w:i/>
          <w:sz w:val="22"/>
          <w:szCs w:val="22"/>
          <w:u w:val="single"/>
        </w:rPr>
        <w:t>Attachments</w:t>
      </w:r>
      <w:r w:rsidR="002165E4" w:rsidRPr="00EE4F1F">
        <w:rPr>
          <w:rFonts w:ascii="Arial" w:hAnsi="Arial" w:cs="Arial"/>
          <w:iCs/>
          <w:sz w:val="22"/>
          <w:szCs w:val="22"/>
        </w:rPr>
        <w:t>:</w:t>
      </w:r>
    </w:p>
    <w:p w14:paraId="6E4052E9" w14:textId="5AA6E196" w:rsidR="008213BC" w:rsidRPr="00EE4F1F" w:rsidRDefault="00EB4E44" w:rsidP="008213B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2165E4" w:rsidRPr="00C7282B">
          <w:rPr>
            <w:rStyle w:val="Hyperlink"/>
            <w:rFonts w:ascii="Arial" w:hAnsi="Arial" w:cs="Arial"/>
            <w:sz w:val="22"/>
            <w:szCs w:val="22"/>
          </w:rPr>
          <w:t>Exposure Draft - Property Law Bill 2022 - Seller disclosure for sale of lots</w:t>
        </w:r>
      </w:hyperlink>
    </w:p>
    <w:p w14:paraId="7BF645E7" w14:textId="3C94BF72" w:rsidR="005C6A9E" w:rsidRPr="00EE4F1F" w:rsidRDefault="00EB4E44" w:rsidP="005C6A9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S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eller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Disclosure S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>tatement</w:t>
        </w:r>
      </w:hyperlink>
    </w:p>
    <w:p w14:paraId="25956F5B" w14:textId="714B90B3" w:rsidR="005C6A9E" w:rsidRPr="00EE4F1F" w:rsidRDefault="00EB4E44" w:rsidP="005C6A9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B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ody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C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orporate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C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ertificate for </w:t>
        </w:r>
        <w:r w:rsidR="0004271A" w:rsidRPr="00C7282B">
          <w:rPr>
            <w:rStyle w:val="Hyperlink"/>
            <w:rFonts w:ascii="Arial" w:hAnsi="Arial" w:cs="Arial"/>
            <w:sz w:val="22"/>
            <w:szCs w:val="22"/>
          </w:rPr>
          <w:t xml:space="preserve">the sale of a 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lot included in a community titles scheme under the </w:t>
        </w:r>
        <w:r w:rsidR="005C6A9E" w:rsidRPr="00C7282B">
          <w:rPr>
            <w:rStyle w:val="Hyperlink"/>
            <w:rFonts w:ascii="Arial" w:hAnsi="Arial" w:cs="Arial"/>
            <w:i/>
            <w:iCs/>
            <w:sz w:val="22"/>
            <w:szCs w:val="22"/>
          </w:rPr>
          <w:t>Body Corporate and Community Management Act 1997</w:t>
        </w:r>
      </w:hyperlink>
    </w:p>
    <w:p w14:paraId="6B14BB42" w14:textId="23E490AD" w:rsidR="00732E22" w:rsidRPr="00EE4F1F" w:rsidRDefault="00EB4E44" w:rsidP="008213B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B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ody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C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orporate </w:t>
        </w:r>
        <w:r w:rsidR="005A141E" w:rsidRPr="00C7282B">
          <w:rPr>
            <w:rStyle w:val="Hyperlink"/>
            <w:rFonts w:ascii="Arial" w:hAnsi="Arial" w:cs="Arial"/>
            <w:sz w:val="22"/>
            <w:szCs w:val="22"/>
          </w:rPr>
          <w:t>C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ertificate for </w:t>
        </w:r>
        <w:r w:rsidR="0004271A" w:rsidRPr="00C7282B">
          <w:rPr>
            <w:rStyle w:val="Hyperlink"/>
            <w:rFonts w:ascii="Arial" w:hAnsi="Arial" w:cs="Arial"/>
            <w:sz w:val="22"/>
            <w:szCs w:val="22"/>
          </w:rPr>
          <w:t xml:space="preserve">the sale of a </w:t>
        </w:r>
        <w:r w:rsidR="005C6A9E" w:rsidRPr="00C7282B">
          <w:rPr>
            <w:rStyle w:val="Hyperlink"/>
            <w:rFonts w:ascii="Arial" w:hAnsi="Arial" w:cs="Arial"/>
            <w:sz w:val="22"/>
            <w:szCs w:val="22"/>
          </w:rPr>
          <w:t xml:space="preserve">lot under the </w:t>
        </w:r>
        <w:r w:rsidR="005C6A9E" w:rsidRPr="00C7282B">
          <w:rPr>
            <w:rStyle w:val="Hyperlink"/>
            <w:rFonts w:ascii="Arial" w:hAnsi="Arial" w:cs="Arial"/>
            <w:i/>
            <w:iCs/>
            <w:sz w:val="22"/>
            <w:szCs w:val="22"/>
          </w:rPr>
          <w:t>Building Units and Group Titles Act 1980</w:t>
        </w:r>
      </w:hyperlink>
    </w:p>
    <w:sectPr w:rsidR="00732E22" w:rsidRPr="00EE4F1F" w:rsidSect="002165E4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2340" w14:textId="77777777" w:rsidR="00E463C2" w:rsidRDefault="00E463C2" w:rsidP="00D6589B">
      <w:r>
        <w:separator/>
      </w:r>
    </w:p>
  </w:endnote>
  <w:endnote w:type="continuationSeparator" w:id="0">
    <w:p w14:paraId="5C55DA91" w14:textId="77777777" w:rsidR="00E463C2" w:rsidRDefault="00E463C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5EBB" w14:textId="77777777" w:rsidR="00E463C2" w:rsidRDefault="00E463C2" w:rsidP="00D6589B">
      <w:r>
        <w:separator/>
      </w:r>
    </w:p>
  </w:footnote>
  <w:footnote w:type="continuationSeparator" w:id="0">
    <w:p w14:paraId="6D02D350" w14:textId="77777777" w:rsidR="00E463C2" w:rsidRDefault="00E463C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EED" w14:textId="77777777" w:rsidR="002165E4" w:rsidRPr="00937A4A" w:rsidRDefault="002165E4" w:rsidP="002165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41FAD1E" w14:textId="77777777" w:rsidR="002165E4" w:rsidRPr="00937A4A" w:rsidRDefault="002165E4" w:rsidP="002165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E410468" w14:textId="28AE273A" w:rsidR="002165E4" w:rsidRPr="00937A4A" w:rsidRDefault="002165E4" w:rsidP="002165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2022</w:t>
    </w:r>
  </w:p>
  <w:p w14:paraId="2F52DF93" w14:textId="038993FF" w:rsidR="002165E4" w:rsidRDefault="002165E4" w:rsidP="00EE4F1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2165E4">
      <w:rPr>
        <w:rFonts w:ascii="Arial" w:hAnsi="Arial" w:cs="Arial"/>
        <w:b/>
        <w:sz w:val="22"/>
        <w:szCs w:val="22"/>
        <w:u w:val="single"/>
      </w:rPr>
      <w:t>Public release of exposure draft of Bill to implement a seller disclosure scheme</w:t>
    </w:r>
  </w:p>
  <w:p w14:paraId="1957E36B" w14:textId="76D84C9F" w:rsidR="002165E4" w:rsidRDefault="002165E4" w:rsidP="00EE4F1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8213BC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5BBC519E" w14:textId="77777777" w:rsidR="002165E4" w:rsidRDefault="002165E4" w:rsidP="002165E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088218">
    <w:abstractNumId w:val="1"/>
  </w:num>
  <w:num w:numId="2" w16cid:durableId="173565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40DC5"/>
    <w:rsid w:val="0004271A"/>
    <w:rsid w:val="00080F8F"/>
    <w:rsid w:val="0010384C"/>
    <w:rsid w:val="00126D45"/>
    <w:rsid w:val="00174117"/>
    <w:rsid w:val="001D4A73"/>
    <w:rsid w:val="002165E4"/>
    <w:rsid w:val="00384A8D"/>
    <w:rsid w:val="00385376"/>
    <w:rsid w:val="003A3BDD"/>
    <w:rsid w:val="003E5446"/>
    <w:rsid w:val="00501C66"/>
    <w:rsid w:val="00550873"/>
    <w:rsid w:val="005A141E"/>
    <w:rsid w:val="005C6A9E"/>
    <w:rsid w:val="00603339"/>
    <w:rsid w:val="007265D0"/>
    <w:rsid w:val="00732E22"/>
    <w:rsid w:val="00741C20"/>
    <w:rsid w:val="00744707"/>
    <w:rsid w:val="007A7668"/>
    <w:rsid w:val="007F44F4"/>
    <w:rsid w:val="008213BC"/>
    <w:rsid w:val="00904077"/>
    <w:rsid w:val="00937A4A"/>
    <w:rsid w:val="009D37C2"/>
    <w:rsid w:val="00A91F8E"/>
    <w:rsid w:val="00AA4DE7"/>
    <w:rsid w:val="00BB3D9F"/>
    <w:rsid w:val="00C7282B"/>
    <w:rsid w:val="00C75E67"/>
    <w:rsid w:val="00C82E61"/>
    <w:rsid w:val="00CB1501"/>
    <w:rsid w:val="00CD7A50"/>
    <w:rsid w:val="00CF0D8A"/>
    <w:rsid w:val="00D6589B"/>
    <w:rsid w:val="00DD22CA"/>
    <w:rsid w:val="00E463C2"/>
    <w:rsid w:val="00E50FD6"/>
    <w:rsid w:val="00EB4E44"/>
    <w:rsid w:val="00EE4F1F"/>
    <w:rsid w:val="00F45B99"/>
    <w:rsid w:val="00F77CE0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43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BC"/>
    <w:pPr>
      <w:ind w:left="720"/>
      <w:contextualSpacing/>
    </w:pPr>
  </w:style>
  <w:style w:type="paragraph" w:styleId="Revision">
    <w:name w:val="Revision"/>
    <w:hidden/>
    <w:uiPriority w:val="99"/>
    <w:semiHidden/>
    <w:rsid w:val="002165E4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72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ttachments/CertificateBUGT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ttachments/CertificateBCCM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ttachments/Statement.PDF" TargetMode="External"/><Relationship Id="rId4" Type="http://schemas.openxmlformats.org/officeDocument/2006/relationships/styles" Target="styles.xml"/><Relationship Id="rId9" Type="http://schemas.openxmlformats.org/officeDocument/2006/relationships/hyperlink" Target="Attachments/Draf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6D3C0-795F-4A64-BE5C-08C866907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8AAD8-86F8-4617-8C3D-C13D7D29A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1244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Base>https://www.cabinet.qld.gov.au/documents/2022/Jun/SDS ExpDraft/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2022-08-18T05:15:00Z</cp:lastPrinted>
  <dcterms:created xsi:type="dcterms:W3CDTF">2022-08-11T06:09:00Z</dcterms:created>
  <dcterms:modified xsi:type="dcterms:W3CDTF">2023-01-19T22:40:00Z</dcterms:modified>
  <cp:category>Consumer_Protection,Land,Legislation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828d4-d65e-4c38-b4f3-1feba3142871_Enabled">
    <vt:lpwstr>true</vt:lpwstr>
  </property>
  <property fmtid="{D5CDD505-2E9C-101B-9397-08002B2CF9AE}" pid="3" name="MSIP_Label_282828d4-d65e-4c38-b4f3-1feba3142871_SetDate">
    <vt:lpwstr>2023-01-19T22:40:15Z</vt:lpwstr>
  </property>
  <property fmtid="{D5CDD505-2E9C-101B-9397-08002B2CF9AE}" pid="4" name="MSIP_Label_282828d4-d65e-4c38-b4f3-1feba3142871_Method">
    <vt:lpwstr>Standard</vt:lpwstr>
  </property>
  <property fmtid="{D5CDD505-2E9C-101B-9397-08002B2CF9AE}" pid="5" name="MSIP_Label_282828d4-d65e-4c38-b4f3-1feba3142871_Name">
    <vt:lpwstr>OFFICIAL</vt:lpwstr>
  </property>
  <property fmtid="{D5CDD505-2E9C-101B-9397-08002B2CF9AE}" pid="6" name="MSIP_Label_282828d4-d65e-4c38-b4f3-1feba3142871_SiteId">
    <vt:lpwstr>51778d2a-a6ab-4c76-97dc-782782d65046</vt:lpwstr>
  </property>
  <property fmtid="{D5CDD505-2E9C-101B-9397-08002B2CF9AE}" pid="7" name="MSIP_Label_282828d4-d65e-4c38-b4f3-1feba3142871_ActionId">
    <vt:lpwstr>2198355b-ba1d-4ed5-a478-1a2d352b4ac7</vt:lpwstr>
  </property>
  <property fmtid="{D5CDD505-2E9C-101B-9397-08002B2CF9AE}" pid="8" name="MSIP_Label_282828d4-d65e-4c38-b4f3-1feba3142871_ContentBits">
    <vt:lpwstr>0</vt:lpwstr>
  </property>
</Properties>
</file>